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:rsidR="00781ED9" w:rsidRDefault="00781ED9" w:rsidP="00781ED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székhelye</w:t>
      </w:r>
      <w:proofErr w:type="gramEnd"/>
      <w:r>
        <w:rPr>
          <w:rFonts w:ascii="Times New Roman" w:hAnsi="Times New Roman" w:cs="Times New Roman"/>
        </w:rPr>
        <w:t>: 1118 Budapest, Dayka Gábor u. 4/b.</w:t>
      </w: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Szék</w:t>
      </w:r>
      <w:bookmarkStart w:id="0" w:name="_GoBack"/>
      <w:bookmarkEnd w:id="0"/>
      <w:r w:rsidRPr="00DF0F25">
        <w:rPr>
          <w:rFonts w:ascii="Times New Roman" w:hAnsi="Times New Roman" w:cs="Times New Roman"/>
          <w:u w:val="single"/>
        </w:rPr>
        <w:t>helye:</w:t>
      </w:r>
    </w:p>
    <w:p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F0F25">
        <w:rPr>
          <w:rFonts w:ascii="Times New Roman" w:hAnsi="Times New Roman" w:cs="Times New Roman"/>
        </w:rPr>
        <w:t>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Újbudai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Hétszínvirág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Óvoda</w:t>
      </w: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Dayka Gábor u. 4.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Bakony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Bali Sándor u.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Bereck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Bozókvár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Brassó út </w:t>
      </w:r>
      <w:proofErr w:type="gramStart"/>
      <w:r>
        <w:rPr>
          <w:rFonts w:ascii="Times New Roman" w:hAnsi="Times New Roman" w:cs="Times New Roman"/>
        </w:rPr>
        <w:t>100-156-ig</w:t>
      </w:r>
      <w:proofErr w:type="gramEnd"/>
      <w:r>
        <w:rPr>
          <w:rFonts w:ascii="Times New Roman" w:hAnsi="Times New Roman" w:cs="Times New Roman"/>
        </w:rPr>
        <w:t xml:space="preserve"> 113-161-ig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101-119 (Dayka Gábor út és Beregszász út közötti szakaszon vasúti hídtól Budaörs felé végig)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Dayka G. </w:t>
      </w:r>
      <w:proofErr w:type="gramStart"/>
      <w:r>
        <w:rPr>
          <w:rFonts w:ascii="Times New Roman" w:hAnsi="Times New Roman" w:cs="Times New Roman"/>
        </w:rPr>
        <w:t>utca</w:t>
      </w:r>
      <w:proofErr w:type="gramEnd"/>
      <w:r>
        <w:rPr>
          <w:rFonts w:ascii="Times New Roman" w:hAnsi="Times New Roman" w:cs="Times New Roman"/>
        </w:rPr>
        <w:t xml:space="preserve"> 2-44-ig, 1-43-ig (az Őrség utcáig)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tér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Domboldal út</w:t>
      </w:r>
      <w:proofErr w:type="gramEnd"/>
      <w:r>
        <w:rPr>
          <w:rFonts w:ascii="Times New Roman" w:hAnsi="Times New Roman" w:cs="Times New Roman"/>
        </w:rPr>
        <w:t xml:space="preserve">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Előpatak</w:t>
      </w:r>
      <w:proofErr w:type="spellEnd"/>
      <w:r>
        <w:rPr>
          <w:rFonts w:ascii="Times New Roman" w:hAnsi="Times New Roman" w:cs="Times New Roman"/>
        </w:rPr>
        <w:t xml:space="preserve"> köz 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Előpatak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14-28-ig és 13-21-ig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Hársmajor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Hegyes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Homoród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Karancs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Kőhalom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utca 14- 28-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és 13-25-ig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Pannonhalmi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Rahó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52-től és 51-től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1-89-ig, 2-92-ig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Sümegvár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Sümegvár</w:t>
      </w:r>
      <w:proofErr w:type="spellEnd"/>
      <w:r>
        <w:rPr>
          <w:rFonts w:ascii="Times New Roman" w:hAnsi="Times New Roman" w:cs="Times New Roman"/>
        </w:rPr>
        <w:t xml:space="preserve"> utca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Adalbert tér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Ugron G. </w:t>
      </w:r>
      <w:proofErr w:type="gramStart"/>
      <w:r>
        <w:rPr>
          <w:rFonts w:ascii="Times New Roman" w:hAnsi="Times New Roman" w:cs="Times New Roman"/>
        </w:rPr>
        <w:t>utca</w:t>
      </w:r>
      <w:proofErr w:type="gramEnd"/>
      <w:r>
        <w:rPr>
          <w:rFonts w:ascii="Times New Roman" w:hAnsi="Times New Roman" w:cs="Times New Roman"/>
        </w:rPr>
        <w:t xml:space="preserve"> 1-71-ig és 2- 80-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:rsidR="00781ED9" w:rsidRDefault="00781ED9" w:rsidP="00781ED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székhelye</w:t>
      </w:r>
      <w:proofErr w:type="gramEnd"/>
      <w:r>
        <w:rPr>
          <w:rFonts w:ascii="Times New Roman" w:hAnsi="Times New Roman" w:cs="Times New Roman"/>
        </w:rPr>
        <w:t>: 1118 Budapest, Dayka Gábor u. 4/b.</w:t>
      </w: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F0F25">
        <w:rPr>
          <w:rFonts w:ascii="Times New Roman" w:hAnsi="Times New Roman" w:cs="Times New Roman"/>
        </w:rPr>
        <w:t>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Törcsvár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Utcai Óvoda</w:t>
      </w: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1112 Bp. </w:t>
      </w:r>
      <w:proofErr w:type="spellStart"/>
      <w:r>
        <w:rPr>
          <w:rFonts w:ascii="Times New Roman" w:hAnsi="Times New Roman" w:cs="Times New Roman"/>
          <w:b/>
          <w:bCs/>
        </w:rPr>
        <w:t>Törcsvár</w:t>
      </w:r>
      <w:proofErr w:type="spellEnd"/>
      <w:r>
        <w:rPr>
          <w:rFonts w:ascii="Times New Roman" w:hAnsi="Times New Roman" w:cs="Times New Roman"/>
          <w:b/>
          <w:bCs/>
        </w:rPr>
        <w:t xml:space="preserve"> u. 19-21.</w:t>
      </w: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Antónia utca végig az Antónia lépcsőig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Apahida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Barackfa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Barackos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Bodajk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udvar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1-111-ig, 2-98-ig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Cenkhegy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33-tól végig, 46-tól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Érdi út 2-16-ig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Görbe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1-21-ig, 2-22-ig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184-186-ig (a Dayka Gábor utcától a Németvölgyi útig)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Katafa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Kilátó út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Komondor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Kópházi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Márton Áron tér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Németvölgyi út 132-150-ig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Olt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Őrség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2-50-ig, 1-49-ig (az Őrség utcáig)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91-től végig, 94-től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Süveg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Tömös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Törcsvár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Törökbálinti út 1-13-ig, 2-18-ig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Vadon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Zajzon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:rsidR="00781ED9" w:rsidRDefault="00781ED9" w:rsidP="00781ED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székhelye</w:t>
      </w:r>
      <w:proofErr w:type="gramEnd"/>
      <w:r>
        <w:rPr>
          <w:rFonts w:ascii="Times New Roman" w:hAnsi="Times New Roman" w:cs="Times New Roman"/>
        </w:rPr>
        <w:t>: 1118 Budapest, Dayka Gábor u. 4/b.</w:t>
      </w: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</w:rPr>
      </w:pPr>
    </w:p>
    <w:p w:rsidR="00781ED9" w:rsidRDefault="00781ED9" w:rsidP="00781ED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81ED9" w:rsidRPr="00DF0F25" w:rsidRDefault="00781ED9" w:rsidP="00781ED9">
      <w:pPr>
        <w:rPr>
          <w:rFonts w:ascii="Times New Roman" w:hAnsi="Times New Roman" w:cs="Times New Roman"/>
          <w:u w:val="single"/>
        </w:rPr>
      </w:pPr>
      <w:r w:rsidRPr="00DF0F25">
        <w:rPr>
          <w:rFonts w:ascii="Times New Roman" w:hAnsi="Times New Roman" w:cs="Times New Roman"/>
          <w:u w:val="single"/>
        </w:rPr>
        <w:t>Telephelye:</w:t>
      </w:r>
    </w:p>
    <w:p w:rsidR="00781ED9" w:rsidRDefault="00781ED9" w:rsidP="00781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0F25">
        <w:rPr>
          <w:rFonts w:ascii="Times New Roman" w:hAnsi="Times New Roman" w:cs="Times New Roman"/>
        </w:rPr>
        <w:t>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Újbudai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Tesz-Vesz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Óvoda</w:t>
      </w:r>
    </w:p>
    <w:p w:rsidR="00781ED9" w:rsidRDefault="00781ED9" w:rsidP="00781E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Zólyomi u. 20-22.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Antónia lépcső a </w:t>
      </w: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tértől a Dayka Gábor utcáig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Bajmóci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lejtő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Bonc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Breznó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1-99-ig, 26- 62-ig (</w:t>
      </w:r>
      <w:proofErr w:type="spellStart"/>
      <w:r>
        <w:rPr>
          <w:rFonts w:ascii="Times New Roman" w:hAnsi="Times New Roman" w:cs="Times New Roman"/>
        </w:rPr>
        <w:t>Lonka</w:t>
      </w:r>
      <w:proofErr w:type="spellEnd"/>
      <w:r>
        <w:rPr>
          <w:rFonts w:ascii="Times New Roman" w:hAnsi="Times New Roman" w:cs="Times New Roman"/>
        </w:rPr>
        <w:t xml:space="preserve"> utca sarkáig)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46- 104-ig és 45-től 91-ig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Fehérló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Harasztos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70-182-ig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Hegytető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Hermánd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Holdvilág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Jagelló út (XI. kerületi szakasza)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</w:t>
      </w:r>
      <w:proofErr w:type="spellEnd"/>
      <w:r>
        <w:rPr>
          <w:rFonts w:ascii="Times New Roman" w:hAnsi="Times New Roman" w:cs="Times New Roman"/>
        </w:rPr>
        <w:t xml:space="preserve"> vezér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Korompai</w:t>
      </w:r>
      <w:proofErr w:type="spellEnd"/>
      <w:r>
        <w:rPr>
          <w:rFonts w:ascii="Times New Roman" w:hAnsi="Times New Roman" w:cs="Times New Roman"/>
        </w:rPr>
        <w:t xml:space="preserve"> utca a Meredek utcától lefelé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Károlyné utca 1-11-ig és 2-12-ig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Meredek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Nedecvár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lejtő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Radvány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Rozmaring utca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Töhötöm utca végig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78-86-ig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 köz</w:t>
      </w:r>
    </w:p>
    <w:p w:rsidR="00781ED9" w:rsidRDefault="00781ED9" w:rsidP="00781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Zólyomi út végig</w:t>
      </w:r>
    </w:p>
    <w:p w:rsidR="00685107" w:rsidRDefault="00685107"/>
    <w:sectPr w:rsidR="0068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E"/>
    <w:rsid w:val="00685107"/>
    <w:rsid w:val="006F0E6E"/>
    <w:rsid w:val="007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ED9"/>
    <w:pPr>
      <w:widowControl w:val="0"/>
      <w:suppressAutoHyphens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ED9"/>
    <w:pPr>
      <w:widowControl w:val="0"/>
      <w:suppressAutoHyphens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Pócsné Hermanics Mária</dc:creator>
  <cp:keywords/>
  <dc:description/>
  <cp:lastModifiedBy>Pócsné Hermanics Mária</cp:lastModifiedBy>
  <cp:revision>2</cp:revision>
  <dcterms:created xsi:type="dcterms:W3CDTF">2020-04-06T12:36:00Z</dcterms:created>
  <dcterms:modified xsi:type="dcterms:W3CDTF">2020-04-06T12:36:00Z</dcterms:modified>
</cp:coreProperties>
</file>